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0F11" w14:textId="77777777" w:rsidR="00B83E10" w:rsidRPr="007D560F" w:rsidRDefault="00B83E10" w:rsidP="60288EFF">
      <w:pPr>
        <w:spacing w:after="0"/>
        <w:rPr>
          <w:lang w:val="es-ES"/>
        </w:rPr>
      </w:pPr>
    </w:p>
    <w:p w14:paraId="18D11024" w14:textId="4DE8FC9C" w:rsidR="00D5013C" w:rsidRPr="007D560F" w:rsidRDefault="013D6CEC" w:rsidP="60288EFF">
      <w:pPr>
        <w:tabs>
          <w:tab w:val="left" w:pos="6420"/>
        </w:tabs>
        <w:spacing w:after="0"/>
        <w:jc w:val="right"/>
        <w:rPr>
          <w:rFonts w:ascii="Book Antiqua" w:hAnsi="Book Antiqua"/>
          <w:b/>
          <w:bCs/>
          <w:sz w:val="24"/>
          <w:szCs w:val="24"/>
          <w:lang w:val="es-ES"/>
        </w:rPr>
      </w:pPr>
      <w:r w:rsidRPr="007D560F">
        <w:rPr>
          <w:rFonts w:ascii="Book Antiqua" w:hAnsi="Book Antiqua"/>
          <w:b/>
          <w:bCs/>
          <w:sz w:val="24"/>
          <w:szCs w:val="24"/>
          <w:lang w:val="es-ES"/>
        </w:rPr>
        <w:t>Estambul</w:t>
      </w:r>
      <w:r w:rsidR="00D5013C" w:rsidRPr="007D560F">
        <w:rPr>
          <w:rFonts w:ascii="Book Antiqua" w:hAnsi="Book Antiqua"/>
          <w:b/>
          <w:bCs/>
          <w:sz w:val="24"/>
          <w:szCs w:val="24"/>
          <w:lang w:val="es-ES"/>
        </w:rPr>
        <w:t xml:space="preserve">, </w:t>
      </w:r>
      <w:r w:rsidR="2F8DE895" w:rsidRPr="007D560F">
        <w:rPr>
          <w:rFonts w:ascii="Book Antiqua" w:hAnsi="Book Antiqua"/>
          <w:b/>
          <w:bCs/>
          <w:sz w:val="24"/>
          <w:szCs w:val="24"/>
          <w:lang w:val="es-ES"/>
        </w:rPr>
        <w:t>9 de</w:t>
      </w:r>
      <w:r w:rsidR="00D5013C" w:rsidRPr="007D560F">
        <w:rPr>
          <w:rFonts w:ascii="Book Antiqua" w:hAnsi="Book Antiqua"/>
          <w:b/>
          <w:bCs/>
          <w:sz w:val="24"/>
          <w:szCs w:val="24"/>
          <w:lang w:val="es-ES"/>
        </w:rPr>
        <w:t xml:space="preserve"> </w:t>
      </w:r>
      <w:r w:rsidR="2F8DE895" w:rsidRPr="007D560F">
        <w:rPr>
          <w:rFonts w:ascii="Book Antiqua" w:hAnsi="Book Antiqua"/>
          <w:b/>
          <w:bCs/>
          <w:sz w:val="24"/>
          <w:szCs w:val="24"/>
          <w:lang w:val="es-ES"/>
        </w:rPr>
        <w:t>mayo de</w:t>
      </w:r>
      <w:r w:rsidR="00FA2638" w:rsidRPr="007D560F">
        <w:rPr>
          <w:rFonts w:ascii="Book Antiqua" w:hAnsi="Book Antiqua"/>
          <w:b/>
          <w:bCs/>
          <w:sz w:val="24"/>
          <w:szCs w:val="24"/>
          <w:lang w:val="es-ES"/>
        </w:rPr>
        <w:t xml:space="preserve"> </w:t>
      </w:r>
      <w:r w:rsidR="00D5013C" w:rsidRPr="007D560F">
        <w:rPr>
          <w:rFonts w:ascii="Book Antiqua" w:hAnsi="Book Antiqua"/>
          <w:b/>
          <w:bCs/>
          <w:sz w:val="24"/>
          <w:szCs w:val="24"/>
          <w:lang w:val="es-ES"/>
        </w:rPr>
        <w:t>2024</w:t>
      </w:r>
    </w:p>
    <w:p w14:paraId="49F79219" w14:textId="5794A645" w:rsidR="00BE7471" w:rsidRPr="007D560F" w:rsidRDefault="00BE7471" w:rsidP="60288EFF">
      <w:pPr>
        <w:tabs>
          <w:tab w:val="left" w:pos="6420"/>
        </w:tabs>
        <w:spacing w:after="0"/>
        <w:jc w:val="right"/>
        <w:rPr>
          <w:rFonts w:ascii="Book Antiqua" w:hAnsi="Book Antiqua"/>
          <w:b/>
          <w:bCs/>
          <w:sz w:val="24"/>
          <w:szCs w:val="24"/>
          <w:lang w:val="es-ES"/>
        </w:rPr>
      </w:pPr>
    </w:p>
    <w:p w14:paraId="603ED7F8" w14:textId="4DE3BB45" w:rsidR="71DBFE2F" w:rsidRPr="007D560F" w:rsidRDefault="71DBFE2F" w:rsidP="60288EFF">
      <w:pPr>
        <w:pStyle w:val="NormalWeb"/>
        <w:spacing w:before="0" w:beforeAutospacing="0" w:after="0" w:afterAutospacing="0"/>
        <w:jc w:val="center"/>
        <w:rPr>
          <w:rFonts w:ascii="Book Antiqua" w:eastAsia="Calibri" w:hAnsi="Book Antiqua" w:cstheme="minorBidi"/>
          <w:b/>
          <w:bCs/>
          <w:sz w:val="28"/>
          <w:szCs w:val="28"/>
          <w:lang w:val="es-ES" w:eastAsia="en-US"/>
        </w:rPr>
      </w:pPr>
      <w:r w:rsidRPr="007D560F">
        <w:rPr>
          <w:rFonts w:ascii="Book Antiqua" w:eastAsia="Calibri" w:hAnsi="Book Antiqua" w:cstheme="minorBidi"/>
          <w:b/>
          <w:bCs/>
          <w:sz w:val="28"/>
          <w:szCs w:val="28"/>
          <w:lang w:val="es-ES" w:eastAsia="en-US"/>
        </w:rPr>
        <w:t xml:space="preserve">El </w:t>
      </w:r>
      <w:r w:rsidR="10492F7F" w:rsidRPr="007D560F">
        <w:rPr>
          <w:rFonts w:ascii="Book Antiqua" w:eastAsia="Calibri" w:hAnsi="Book Antiqua" w:cstheme="minorBidi"/>
          <w:b/>
          <w:bCs/>
          <w:sz w:val="28"/>
          <w:szCs w:val="28"/>
          <w:lang w:val="es-ES" w:eastAsia="en-US"/>
        </w:rPr>
        <w:t xml:space="preserve">legendario </w:t>
      </w:r>
      <w:r w:rsidRPr="007D560F">
        <w:rPr>
          <w:rFonts w:ascii="Book Antiqua" w:eastAsia="Calibri" w:hAnsi="Book Antiqua" w:cstheme="minorBidi"/>
          <w:b/>
          <w:bCs/>
          <w:sz w:val="28"/>
          <w:szCs w:val="28"/>
          <w:lang w:val="es-ES" w:eastAsia="en-US"/>
        </w:rPr>
        <w:t xml:space="preserve">José Mourinho </w:t>
      </w:r>
      <w:r w:rsidR="65DA2E25" w:rsidRPr="007D560F">
        <w:rPr>
          <w:rFonts w:ascii="Book Antiqua" w:eastAsia="Calibri" w:hAnsi="Book Antiqua" w:cstheme="minorBidi"/>
          <w:b/>
          <w:bCs/>
          <w:sz w:val="28"/>
          <w:szCs w:val="28"/>
          <w:lang w:val="es-ES" w:eastAsia="en-US"/>
        </w:rPr>
        <w:t xml:space="preserve">se une a Turkish Airlines </w:t>
      </w:r>
      <w:r w:rsidR="05866EB1" w:rsidRPr="007D560F">
        <w:rPr>
          <w:rFonts w:ascii="Book Antiqua" w:eastAsia="Calibri" w:hAnsi="Book Antiqua" w:cstheme="minorBidi"/>
          <w:b/>
          <w:bCs/>
          <w:sz w:val="28"/>
          <w:szCs w:val="28"/>
          <w:lang w:val="es-ES" w:eastAsia="en-US"/>
        </w:rPr>
        <w:t>e</w:t>
      </w:r>
      <w:r w:rsidR="65DA2E25" w:rsidRPr="007D560F">
        <w:rPr>
          <w:rFonts w:ascii="Book Antiqua" w:eastAsia="Calibri" w:hAnsi="Book Antiqua" w:cstheme="minorBidi"/>
          <w:b/>
          <w:bCs/>
          <w:sz w:val="28"/>
          <w:szCs w:val="28"/>
          <w:lang w:val="es-ES" w:eastAsia="en-US"/>
        </w:rPr>
        <w:t xml:space="preserve">n una nueva campaña </w:t>
      </w:r>
    </w:p>
    <w:p w14:paraId="2FE47E8B" w14:textId="77777777" w:rsidR="00BE7471" w:rsidRPr="007D560F" w:rsidRDefault="00BE7471" w:rsidP="60288EFF">
      <w:pPr>
        <w:pStyle w:val="NormalWeb"/>
        <w:spacing w:before="0" w:beforeAutospacing="0" w:after="0" w:afterAutospacing="0"/>
        <w:ind w:left="708" w:firstLine="708"/>
        <w:rPr>
          <w:rFonts w:ascii="Book Antiqua" w:eastAsia="Calibri" w:hAnsi="Book Antiqua" w:cstheme="minorBidi"/>
          <w:b/>
          <w:bCs/>
          <w:sz w:val="28"/>
          <w:szCs w:val="28"/>
          <w:lang w:val="es-ES" w:eastAsia="en-US"/>
        </w:rPr>
      </w:pPr>
    </w:p>
    <w:p w14:paraId="36BE17FD" w14:textId="62009CEF" w:rsidR="71DBFE2F" w:rsidRPr="007D560F" w:rsidRDefault="71DBFE2F" w:rsidP="60288EFF">
      <w:pPr>
        <w:spacing w:after="0"/>
        <w:jc w:val="both"/>
        <w:rPr>
          <w:rFonts w:ascii="Book Antiqua" w:eastAsia="Calibri" w:hAnsi="Book Antiqua"/>
          <w:sz w:val="24"/>
          <w:szCs w:val="24"/>
          <w:lang w:val="es-ES"/>
        </w:rPr>
      </w:pPr>
      <w:r w:rsidRPr="007D560F">
        <w:rPr>
          <w:rFonts w:ascii="Book Antiqua" w:eastAsia="Calibri" w:hAnsi="Book Antiqua"/>
          <w:sz w:val="24"/>
          <w:szCs w:val="24"/>
          <w:lang w:val="es-ES"/>
        </w:rPr>
        <w:t>El patrocinador oficial de la UEFA Champions League, Turkish Airlines, ha anunciado una colaboración significativa con uno de los entrenadores de fútbol más estimados</w:t>
      </w:r>
      <w:r w:rsidR="6976E79C" w:rsidRPr="007D560F">
        <w:rPr>
          <w:rFonts w:ascii="Book Antiqua" w:eastAsia="Calibri" w:hAnsi="Book Antiqua"/>
          <w:sz w:val="24"/>
          <w:szCs w:val="24"/>
          <w:lang w:val="es-ES"/>
        </w:rPr>
        <w:t xml:space="preserve"> globalmente</w:t>
      </w:r>
      <w:r w:rsidRPr="007D560F">
        <w:rPr>
          <w:rFonts w:ascii="Book Antiqua" w:eastAsia="Calibri" w:hAnsi="Book Antiqua"/>
          <w:sz w:val="24"/>
          <w:szCs w:val="24"/>
          <w:lang w:val="es-ES"/>
        </w:rPr>
        <w:t>, José Mourinho. Esta asociación subraya la pasión compartida por la excelencia y la victoria entre estos dos gigantes globales en sus respectivos campos.</w:t>
      </w:r>
    </w:p>
    <w:p w14:paraId="64255649" w14:textId="48A7E08F" w:rsidR="71DBFE2F" w:rsidRPr="007D560F" w:rsidRDefault="71DBFE2F" w:rsidP="60288EFF">
      <w:pPr>
        <w:spacing w:after="0"/>
        <w:jc w:val="both"/>
        <w:rPr>
          <w:rFonts w:ascii="Book Antiqua" w:eastAsia="Calibri" w:hAnsi="Book Antiqua"/>
          <w:sz w:val="24"/>
          <w:szCs w:val="24"/>
          <w:lang w:val="es-ES"/>
        </w:rPr>
      </w:pPr>
      <w:r w:rsidRPr="007D560F">
        <w:rPr>
          <w:rFonts w:ascii="Book Antiqua" w:eastAsia="Calibri" w:hAnsi="Book Antiqua"/>
          <w:sz w:val="24"/>
          <w:szCs w:val="24"/>
          <w:lang w:val="es-ES"/>
        </w:rPr>
        <w:t xml:space="preserve"> </w:t>
      </w:r>
    </w:p>
    <w:p w14:paraId="05B1A6E1" w14:textId="79540EAD" w:rsidR="71DBFE2F" w:rsidRPr="007D560F" w:rsidRDefault="71DBFE2F" w:rsidP="60288EFF">
      <w:pPr>
        <w:spacing w:after="0"/>
        <w:jc w:val="both"/>
        <w:rPr>
          <w:rFonts w:ascii="Book Antiqua" w:eastAsia="Calibri" w:hAnsi="Book Antiqua"/>
          <w:sz w:val="24"/>
          <w:szCs w:val="24"/>
          <w:lang w:val="es-ES"/>
        </w:rPr>
      </w:pPr>
      <w:r w:rsidRPr="007D560F">
        <w:rPr>
          <w:rFonts w:ascii="Book Antiqua" w:eastAsia="Calibri" w:hAnsi="Book Antiqua"/>
          <w:sz w:val="24"/>
          <w:szCs w:val="24"/>
          <w:lang w:val="es-ES"/>
        </w:rPr>
        <w:t xml:space="preserve">En </w:t>
      </w:r>
      <w:r w:rsidR="3C3E83A6" w:rsidRPr="007D560F">
        <w:rPr>
          <w:rFonts w:ascii="Book Antiqua" w:eastAsia="Calibri" w:hAnsi="Book Antiqua"/>
          <w:sz w:val="24"/>
          <w:szCs w:val="24"/>
          <w:lang w:val="es-ES"/>
        </w:rPr>
        <w:t>el anuncio compartido por la aerolínea</w:t>
      </w:r>
      <w:r w:rsidRPr="007D560F">
        <w:rPr>
          <w:rFonts w:ascii="Book Antiqua" w:eastAsia="Calibri" w:hAnsi="Book Antiqua"/>
          <w:sz w:val="24"/>
          <w:szCs w:val="24"/>
          <w:lang w:val="es-ES"/>
        </w:rPr>
        <w:t xml:space="preserve">, José Mourinho experimenta los servicios únicos en vuelo de Turkish Airlines, </w:t>
      </w:r>
      <w:r w:rsidR="6A4E7B67" w:rsidRPr="007D560F">
        <w:rPr>
          <w:rFonts w:ascii="Book Antiqua" w:eastAsia="Calibri" w:hAnsi="Book Antiqua"/>
          <w:sz w:val="24"/>
          <w:szCs w:val="24"/>
          <w:lang w:val="es-ES"/>
        </w:rPr>
        <w:t xml:space="preserve">la cual </w:t>
      </w:r>
      <w:r w:rsidRPr="007D560F">
        <w:rPr>
          <w:rFonts w:ascii="Book Antiqua" w:eastAsia="Calibri" w:hAnsi="Book Antiqua"/>
          <w:sz w:val="24"/>
          <w:szCs w:val="24"/>
          <w:lang w:val="es-ES"/>
        </w:rPr>
        <w:t xml:space="preserve">ostenta el título de Mejor Aerolínea de Europa. </w:t>
      </w:r>
      <w:r w:rsidR="4D03C759" w:rsidRPr="007D560F">
        <w:rPr>
          <w:rFonts w:ascii="Book Antiqua" w:eastAsia="Calibri" w:hAnsi="Book Antiqua"/>
          <w:sz w:val="24"/>
          <w:szCs w:val="24"/>
          <w:lang w:val="es-ES"/>
        </w:rPr>
        <w:t>Además, s</w:t>
      </w:r>
      <w:r w:rsidRPr="007D560F">
        <w:rPr>
          <w:rFonts w:ascii="Book Antiqua" w:eastAsia="Calibri" w:hAnsi="Book Antiqua"/>
          <w:sz w:val="24"/>
          <w:szCs w:val="24"/>
          <w:lang w:val="es-ES"/>
        </w:rPr>
        <w:t xml:space="preserve">ale victorioso en una desafiante partida de ajedrez, disfruta de platos gourmet del menú de Clase Business, ve partidos en vivo de la UEFA Champions League y disfruta de un viaje cómodo con auriculares </w:t>
      </w:r>
      <w:r w:rsidR="5F737ECB" w:rsidRPr="007D560F">
        <w:rPr>
          <w:rFonts w:ascii="Book Antiqua" w:eastAsia="Calibri" w:hAnsi="Book Antiqua"/>
          <w:sz w:val="24"/>
          <w:szCs w:val="24"/>
          <w:lang w:val="es-ES"/>
        </w:rPr>
        <w:t>que tienen</w:t>
      </w:r>
      <w:r w:rsidRPr="007D560F">
        <w:rPr>
          <w:rFonts w:ascii="Book Antiqua" w:eastAsia="Calibri" w:hAnsi="Book Antiqua"/>
          <w:sz w:val="24"/>
          <w:szCs w:val="24"/>
          <w:lang w:val="es-ES"/>
        </w:rPr>
        <w:t xml:space="preserve"> cancelación de ruido.</w:t>
      </w:r>
    </w:p>
    <w:p w14:paraId="1441221A" w14:textId="3916ABDC" w:rsidR="71DBFE2F" w:rsidRPr="007D560F" w:rsidRDefault="71DBFE2F" w:rsidP="60288EFF">
      <w:pPr>
        <w:spacing w:after="0"/>
        <w:jc w:val="both"/>
        <w:rPr>
          <w:rFonts w:ascii="Book Antiqua" w:eastAsia="Calibri" w:hAnsi="Book Antiqua"/>
          <w:sz w:val="24"/>
          <w:szCs w:val="24"/>
          <w:lang w:val="es-ES"/>
        </w:rPr>
      </w:pPr>
      <w:r w:rsidRPr="007D560F">
        <w:rPr>
          <w:rFonts w:ascii="Book Antiqua" w:eastAsia="Calibri" w:hAnsi="Book Antiqua"/>
          <w:sz w:val="24"/>
          <w:szCs w:val="24"/>
          <w:lang w:val="es-ES"/>
        </w:rPr>
        <w:t xml:space="preserve"> </w:t>
      </w:r>
    </w:p>
    <w:p w14:paraId="590AAAC9" w14:textId="4675EC53" w:rsidR="71DBFE2F" w:rsidRPr="007D560F" w:rsidRDefault="4BAE8C01" w:rsidP="60288EFF">
      <w:pPr>
        <w:spacing w:after="0"/>
        <w:jc w:val="both"/>
        <w:rPr>
          <w:rFonts w:ascii="Book Antiqua" w:eastAsia="Calibri" w:hAnsi="Book Antiqua"/>
          <w:sz w:val="24"/>
          <w:szCs w:val="24"/>
          <w:lang w:val="es-ES"/>
        </w:rPr>
      </w:pPr>
      <w:r w:rsidRPr="007D560F">
        <w:rPr>
          <w:rFonts w:ascii="Book Antiqua" w:eastAsia="Calibri" w:hAnsi="Book Antiqua"/>
          <w:sz w:val="24"/>
          <w:szCs w:val="24"/>
          <w:lang w:val="es-ES"/>
        </w:rPr>
        <w:t>Al respecto del nuevo video</w:t>
      </w:r>
      <w:r w:rsidR="71DBFE2F" w:rsidRPr="007D560F">
        <w:rPr>
          <w:rFonts w:ascii="Book Antiqua" w:eastAsia="Calibri" w:hAnsi="Book Antiqua"/>
          <w:sz w:val="24"/>
          <w:szCs w:val="24"/>
          <w:lang w:val="es-ES"/>
        </w:rPr>
        <w:t xml:space="preserve">, el </w:t>
      </w:r>
      <w:bookmarkStart w:id="0" w:name="_Int_IwTYs0xk"/>
      <w:r w:rsidR="71DBFE2F" w:rsidRPr="007D560F">
        <w:rPr>
          <w:rFonts w:ascii="Book Antiqua" w:eastAsia="Calibri" w:hAnsi="Book Antiqua"/>
          <w:b/>
          <w:bCs/>
          <w:sz w:val="24"/>
          <w:szCs w:val="24"/>
          <w:lang w:val="es-ES"/>
        </w:rPr>
        <w:t>Presidente</w:t>
      </w:r>
      <w:bookmarkEnd w:id="0"/>
      <w:r w:rsidR="71DBFE2F" w:rsidRPr="007D560F">
        <w:rPr>
          <w:rFonts w:ascii="Book Antiqua" w:eastAsia="Calibri" w:hAnsi="Book Antiqua"/>
          <w:b/>
          <w:bCs/>
          <w:sz w:val="24"/>
          <w:szCs w:val="24"/>
          <w:lang w:val="es-ES"/>
        </w:rPr>
        <w:t xml:space="preserve"> de la Junta y Comité Ejecutivo de Turkish Airlines, el Prof. Dr. Ahmet Bolat</w:t>
      </w:r>
      <w:r w:rsidR="71DBFE2F" w:rsidRPr="007D560F">
        <w:rPr>
          <w:rFonts w:ascii="Book Antiqua" w:eastAsia="Calibri" w:hAnsi="Book Antiqua"/>
          <w:sz w:val="24"/>
          <w:szCs w:val="24"/>
          <w:lang w:val="es-ES"/>
        </w:rPr>
        <w:t>, declaró: "</w:t>
      </w:r>
      <w:r w:rsidR="71DBFE2F" w:rsidRPr="007D560F">
        <w:rPr>
          <w:rFonts w:ascii="Book Antiqua" w:eastAsia="Calibri" w:hAnsi="Book Antiqua"/>
          <w:i/>
          <w:iCs/>
          <w:sz w:val="24"/>
          <w:szCs w:val="24"/>
          <w:lang w:val="es-ES"/>
        </w:rPr>
        <w:t xml:space="preserve">Al ser la Mejor Aerolínea de Europa, estamos orgullosos de ser el patrocinador oficial de uno de los eventos deportivos más prestigiosos, la UEFA Champions League. Ahora, nuestra colaboración con José Mourinho refuerza la fortaleza global de nuestra marca y </w:t>
      </w:r>
      <w:r w:rsidR="0B68D2F3" w:rsidRPr="007D560F">
        <w:rPr>
          <w:rFonts w:ascii="Book Antiqua" w:eastAsia="Calibri" w:hAnsi="Book Antiqua"/>
          <w:i/>
          <w:iCs/>
          <w:sz w:val="24"/>
          <w:szCs w:val="24"/>
          <w:lang w:val="es-ES"/>
        </w:rPr>
        <w:t xml:space="preserve">el </w:t>
      </w:r>
      <w:r w:rsidR="71DBFE2F" w:rsidRPr="007D560F">
        <w:rPr>
          <w:rFonts w:ascii="Book Antiqua" w:eastAsia="Calibri" w:hAnsi="Book Antiqua"/>
          <w:i/>
          <w:iCs/>
          <w:sz w:val="24"/>
          <w:szCs w:val="24"/>
          <w:lang w:val="es-ES"/>
        </w:rPr>
        <w:t>compromiso con el deporte, al tiempo que destaca nuestra búsqueda compartida de la excelencia</w:t>
      </w:r>
      <w:r w:rsidR="71DBFE2F" w:rsidRPr="007D560F">
        <w:rPr>
          <w:rFonts w:ascii="Book Antiqua" w:eastAsia="Calibri" w:hAnsi="Book Antiqua"/>
          <w:sz w:val="24"/>
          <w:szCs w:val="24"/>
          <w:lang w:val="es-ES"/>
        </w:rPr>
        <w:t>".</w:t>
      </w:r>
    </w:p>
    <w:p w14:paraId="6CC033AD" w14:textId="01FCE3AA" w:rsidR="71DBFE2F" w:rsidRPr="007D560F" w:rsidRDefault="71DBFE2F" w:rsidP="60288EFF">
      <w:pPr>
        <w:spacing w:after="0"/>
        <w:jc w:val="both"/>
        <w:rPr>
          <w:rFonts w:ascii="Book Antiqua" w:eastAsia="Calibri" w:hAnsi="Book Antiqua"/>
          <w:sz w:val="24"/>
          <w:szCs w:val="24"/>
          <w:lang w:val="es-ES"/>
        </w:rPr>
      </w:pPr>
      <w:r w:rsidRPr="007D560F">
        <w:rPr>
          <w:rFonts w:ascii="Book Antiqua" w:eastAsia="Calibri" w:hAnsi="Book Antiqua"/>
          <w:sz w:val="24"/>
          <w:szCs w:val="24"/>
          <w:lang w:val="es-ES"/>
        </w:rPr>
        <w:t xml:space="preserve"> </w:t>
      </w:r>
    </w:p>
    <w:p w14:paraId="2CECAD88" w14:textId="7C3A7408" w:rsidR="71DBFE2F" w:rsidRPr="007D560F" w:rsidRDefault="71DBFE2F" w:rsidP="60288EFF">
      <w:pPr>
        <w:spacing w:after="0"/>
        <w:jc w:val="both"/>
        <w:rPr>
          <w:rFonts w:ascii="Book Antiqua" w:eastAsia="Calibri" w:hAnsi="Book Antiqua"/>
          <w:sz w:val="24"/>
          <w:szCs w:val="24"/>
          <w:lang w:val="es-ES"/>
        </w:rPr>
      </w:pPr>
      <w:r w:rsidRPr="007D560F">
        <w:rPr>
          <w:rFonts w:ascii="Book Antiqua" w:eastAsia="Calibri" w:hAnsi="Book Antiqua"/>
          <w:sz w:val="24"/>
          <w:szCs w:val="24"/>
          <w:lang w:val="es-ES"/>
        </w:rPr>
        <w:t xml:space="preserve">Sobre su nueva aparición en </w:t>
      </w:r>
      <w:r w:rsidR="5022D937" w:rsidRPr="007D560F">
        <w:rPr>
          <w:rFonts w:ascii="Book Antiqua" w:eastAsia="Calibri" w:hAnsi="Book Antiqua"/>
          <w:sz w:val="24"/>
          <w:szCs w:val="24"/>
          <w:lang w:val="es-ES"/>
        </w:rPr>
        <w:t>la campaña</w:t>
      </w:r>
      <w:r w:rsidRPr="007D560F">
        <w:rPr>
          <w:rFonts w:ascii="Book Antiqua" w:eastAsia="Calibri" w:hAnsi="Book Antiqua"/>
          <w:sz w:val="24"/>
          <w:szCs w:val="24"/>
          <w:lang w:val="es-ES"/>
        </w:rPr>
        <w:t xml:space="preserve"> de Turkish Airlines, el exitoso entrenador de fútbol </w:t>
      </w:r>
      <w:r w:rsidRPr="007D560F">
        <w:rPr>
          <w:rFonts w:ascii="Book Antiqua" w:eastAsia="Calibri" w:hAnsi="Book Antiqua"/>
          <w:b/>
          <w:bCs/>
          <w:sz w:val="24"/>
          <w:szCs w:val="24"/>
          <w:lang w:val="es-ES"/>
        </w:rPr>
        <w:t>José Mourinho</w:t>
      </w:r>
      <w:r w:rsidRPr="007D560F">
        <w:rPr>
          <w:rFonts w:ascii="Book Antiqua" w:eastAsia="Calibri" w:hAnsi="Book Antiqua"/>
          <w:sz w:val="24"/>
          <w:szCs w:val="24"/>
          <w:lang w:val="es-ES"/>
        </w:rPr>
        <w:t xml:space="preserve"> añadió: "</w:t>
      </w:r>
      <w:r w:rsidRPr="007D560F">
        <w:rPr>
          <w:rFonts w:ascii="Book Antiqua" w:eastAsia="Calibri" w:hAnsi="Book Antiqua"/>
          <w:i/>
          <w:iCs/>
          <w:sz w:val="24"/>
          <w:szCs w:val="24"/>
          <w:lang w:val="es-ES"/>
        </w:rPr>
        <w:t>Turkish Airlines es sin duda una de las mejores aerolíneas del mundo, confirmado por los numerosos premios que recibe cada año. Es un honor trabajar con ellos. Esta asociación combina mi pasión por ganar con su destacada calidad de servicio</w:t>
      </w:r>
      <w:r w:rsidRPr="007D560F">
        <w:rPr>
          <w:rFonts w:ascii="Book Antiqua" w:eastAsia="Calibri" w:hAnsi="Book Antiqua"/>
          <w:sz w:val="24"/>
          <w:szCs w:val="24"/>
          <w:lang w:val="es-ES"/>
        </w:rPr>
        <w:t>".</w:t>
      </w:r>
    </w:p>
    <w:p w14:paraId="77AFB150" w14:textId="26B3CD16" w:rsidR="71DBFE2F" w:rsidRPr="007D560F" w:rsidRDefault="71DBFE2F" w:rsidP="60288EFF">
      <w:pPr>
        <w:spacing w:after="0"/>
        <w:jc w:val="both"/>
        <w:rPr>
          <w:rFonts w:ascii="Book Antiqua" w:eastAsia="Calibri" w:hAnsi="Book Antiqua"/>
          <w:sz w:val="24"/>
          <w:szCs w:val="24"/>
          <w:lang w:val="es-ES"/>
        </w:rPr>
      </w:pPr>
      <w:r w:rsidRPr="007D560F">
        <w:rPr>
          <w:rFonts w:ascii="Book Antiqua" w:eastAsia="Calibri" w:hAnsi="Book Antiqua"/>
          <w:sz w:val="24"/>
          <w:szCs w:val="24"/>
          <w:lang w:val="es-ES"/>
        </w:rPr>
        <w:t xml:space="preserve"> </w:t>
      </w:r>
    </w:p>
    <w:p w14:paraId="33750F9E" w14:textId="5927A14D" w:rsidR="71DBFE2F" w:rsidRPr="007D560F" w:rsidRDefault="71DBFE2F" w:rsidP="60288EFF">
      <w:pPr>
        <w:spacing w:after="0"/>
        <w:jc w:val="both"/>
        <w:rPr>
          <w:rFonts w:ascii="Book Antiqua" w:eastAsia="Calibri" w:hAnsi="Book Antiqua"/>
          <w:sz w:val="24"/>
          <w:szCs w:val="24"/>
          <w:lang w:val="es-ES"/>
        </w:rPr>
      </w:pPr>
      <w:r w:rsidRPr="007D560F">
        <w:rPr>
          <w:rFonts w:ascii="Book Antiqua" w:eastAsia="Calibri" w:hAnsi="Book Antiqua"/>
          <w:sz w:val="24"/>
          <w:szCs w:val="24"/>
          <w:lang w:val="es-ES"/>
        </w:rPr>
        <w:t>A través de su presencia en la Final de la UEFA Champions League 2024 en Londres, Turkish Airlines continúa proyectando los valores culturales y deportivos de Turquía en el escenario global, reafirmando su posición como una marca global líder.</w:t>
      </w:r>
    </w:p>
    <w:p w14:paraId="59489E1E" w14:textId="1AAFA0BB" w:rsidR="71DBFE2F" w:rsidRPr="007D560F" w:rsidRDefault="71DBFE2F" w:rsidP="60288EFF">
      <w:pPr>
        <w:spacing w:after="0"/>
        <w:jc w:val="both"/>
        <w:rPr>
          <w:rFonts w:ascii="Book Antiqua" w:eastAsia="Calibri" w:hAnsi="Book Antiqua"/>
          <w:sz w:val="24"/>
          <w:szCs w:val="24"/>
          <w:lang w:val="es-ES"/>
        </w:rPr>
      </w:pPr>
      <w:r w:rsidRPr="007D560F">
        <w:rPr>
          <w:rFonts w:ascii="Book Antiqua" w:eastAsia="Calibri" w:hAnsi="Book Antiqua"/>
          <w:sz w:val="24"/>
          <w:szCs w:val="24"/>
          <w:lang w:val="es-ES"/>
        </w:rPr>
        <w:t xml:space="preserve"> </w:t>
      </w:r>
    </w:p>
    <w:p w14:paraId="1414B9F2" w14:textId="34E2C938" w:rsidR="71DBFE2F" w:rsidRPr="007D560F" w:rsidRDefault="71DBFE2F" w:rsidP="60288EFF">
      <w:pPr>
        <w:spacing w:after="0"/>
        <w:jc w:val="both"/>
        <w:rPr>
          <w:lang w:val="es-ES"/>
        </w:rPr>
      </w:pPr>
      <w:r w:rsidRPr="007D560F">
        <w:rPr>
          <w:rFonts w:ascii="Book Antiqua" w:eastAsia="Calibri" w:hAnsi="Book Antiqua"/>
          <w:sz w:val="24"/>
          <w:szCs w:val="24"/>
          <w:lang w:val="es-ES"/>
        </w:rPr>
        <w:t>Para ver "</w:t>
      </w:r>
      <w:r w:rsidRPr="007D560F">
        <w:rPr>
          <w:rFonts w:ascii="Book Antiqua" w:eastAsia="Calibri" w:hAnsi="Book Antiqua"/>
          <w:b/>
          <w:bCs/>
          <w:i/>
          <w:iCs/>
          <w:sz w:val="24"/>
          <w:szCs w:val="24"/>
          <w:lang w:val="es-ES"/>
        </w:rPr>
        <w:t>Chess</w:t>
      </w:r>
      <w:r w:rsidRPr="007D560F">
        <w:rPr>
          <w:rFonts w:ascii="Book Antiqua" w:eastAsia="Calibri" w:hAnsi="Book Antiqua"/>
          <w:sz w:val="24"/>
          <w:szCs w:val="24"/>
          <w:lang w:val="es-ES"/>
        </w:rPr>
        <w:t xml:space="preserve">", el nuevo anuncio de Turkish Airlines con José Mourinho, por favor haz clic aquí: </w:t>
      </w:r>
      <w:hyperlink r:id="rId9">
        <w:r w:rsidRPr="007D560F">
          <w:rPr>
            <w:rStyle w:val="Hipervnculo"/>
            <w:lang w:val="es-ES"/>
          </w:rPr>
          <w:t>https://youtu.be/o1T-FOLjPv4</w:t>
        </w:r>
      </w:hyperlink>
    </w:p>
    <w:p w14:paraId="26803007" w14:textId="77777777" w:rsidR="00293240" w:rsidRPr="007D560F" w:rsidRDefault="00293240">
      <w:pPr>
        <w:rPr>
          <w:lang w:val="es-ES"/>
        </w:rPr>
      </w:pPr>
    </w:p>
    <w:p w14:paraId="5EDBCDFC" w14:textId="5471A2D2" w:rsidR="73C8174C" w:rsidRPr="007D560F" w:rsidRDefault="73C8174C">
      <w:pPr>
        <w:rPr>
          <w:lang w:val="es-ES"/>
        </w:rPr>
      </w:pPr>
      <w:r w:rsidRPr="007D560F">
        <w:rPr>
          <w:noProof/>
          <w:lang w:val="es-ES"/>
        </w:rPr>
        <w:lastRenderedPageBreak/>
        <w:drawing>
          <wp:anchor distT="0" distB="0" distL="114300" distR="114300" simplePos="0" relativeHeight="251658240" behindDoc="0" locked="0" layoutInCell="1" allowOverlap="1" wp14:anchorId="659A4A9E" wp14:editId="76478FCC">
            <wp:simplePos x="0" y="0"/>
            <wp:positionH relativeFrom="column">
              <wp:align>left</wp:align>
            </wp:positionH>
            <wp:positionV relativeFrom="paragraph">
              <wp:posOffset>0</wp:posOffset>
            </wp:positionV>
            <wp:extent cx="5772150" cy="3343275"/>
            <wp:effectExtent l="0" t="0" r="0" b="0"/>
            <wp:wrapSquare wrapText="bothSides"/>
            <wp:docPr id="2083980467" name="picture" title="Vídeo titulado:Fly with the Europe’s Best - Turkish Airlines">
              <a:hlinkClick xmlns:a="http://schemas.openxmlformats.org/drawingml/2006/main" r:id="rId9"/>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0">
                      <a:extLst>
                        <a:ext uri="{28A0092B-C50C-407E-A947-70E740481C1C}">
                          <a14:useLocalDpi xmlns:a14="http://schemas.microsoft.com/office/drawing/2010/main" val="0"/>
                        </a:ext>
                        <a:ext uri="http://schemas.microsoft.com/office/word/2020/oembed">
                          <woe:oembed xmlns:woe="http://schemas.microsoft.com/office/word/2020/oembed" oEmbedUrl="https://youtu.be/o1T-FOLjPv4"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14:paraId="26055BD4" w14:textId="6B084D3A" w:rsidR="00293240" w:rsidRPr="007D560F" w:rsidRDefault="00293240" w:rsidP="60288EFF">
      <w:pPr>
        <w:spacing w:after="0" w:line="240" w:lineRule="auto"/>
        <w:jc w:val="both"/>
        <w:rPr>
          <w:rFonts w:ascii="Book Antiqua" w:eastAsia="Calibri" w:hAnsi="Book Antiqua"/>
          <w:sz w:val="28"/>
          <w:szCs w:val="28"/>
          <w:lang w:val="es-ES"/>
        </w:rPr>
      </w:pPr>
      <w:r w:rsidRPr="007D560F">
        <w:rPr>
          <w:rFonts w:ascii="Book Antiqua" w:hAnsi="Book Antiqua"/>
          <w:sz w:val="24"/>
          <w:szCs w:val="24"/>
          <w:lang w:val="es-ES"/>
        </w:rPr>
        <w:t>Para de</w:t>
      </w:r>
      <w:r w:rsidR="00A35624" w:rsidRPr="007D560F">
        <w:rPr>
          <w:rFonts w:ascii="Book Antiqua" w:hAnsi="Book Antiqua"/>
          <w:sz w:val="24"/>
          <w:szCs w:val="24"/>
          <w:lang w:val="es-ES"/>
        </w:rPr>
        <w:t>s</w:t>
      </w:r>
      <w:r w:rsidRPr="007D560F">
        <w:rPr>
          <w:rFonts w:ascii="Book Antiqua" w:hAnsi="Book Antiqua"/>
          <w:sz w:val="24"/>
          <w:szCs w:val="24"/>
          <w:lang w:val="es-ES"/>
        </w:rPr>
        <w:t xml:space="preserve">cargar imágenes en alta resolución, por favor entrar el siguiente </w:t>
      </w:r>
      <w:hyperlink r:id="rId11" w:tgtFrame="_blank" w:history="1">
        <w:r w:rsidRPr="007D560F">
          <w:rPr>
            <w:rStyle w:val="Hipervnculo"/>
            <w:rFonts w:ascii="Book Antiqua" w:hAnsi="Book Antiqua"/>
            <w:sz w:val="24"/>
            <w:szCs w:val="24"/>
            <w:lang w:val="es-ES"/>
          </w:rPr>
          <w:t>enlace</w:t>
        </w:r>
      </w:hyperlink>
      <w:r w:rsidRPr="007D560F">
        <w:rPr>
          <w:rFonts w:ascii="Book Antiqua" w:hAnsi="Book Antiqua"/>
          <w:sz w:val="24"/>
          <w:szCs w:val="24"/>
          <w:lang w:val="es-ES"/>
        </w:rPr>
        <w:t>.</w:t>
      </w:r>
    </w:p>
    <w:p w14:paraId="43776616" w14:textId="4FDB2ACA" w:rsidR="00F602C3" w:rsidRPr="00293240" w:rsidRDefault="71DBFE2F" w:rsidP="60288EFF">
      <w:pPr>
        <w:spacing w:after="0" w:line="240" w:lineRule="auto"/>
        <w:jc w:val="both"/>
        <w:rPr>
          <w:rFonts w:ascii="Book Antiqua" w:hAnsi="Book Antiqua"/>
          <w:sz w:val="24"/>
          <w:szCs w:val="24"/>
        </w:rPr>
      </w:pPr>
      <w:r w:rsidRPr="00293240">
        <w:rPr>
          <w:rFonts w:ascii="Book Antiqua" w:eastAsia="Calibri" w:hAnsi="Book Antiqua"/>
          <w:sz w:val="28"/>
          <w:szCs w:val="28"/>
          <w:lang w:val="es-ES"/>
        </w:rPr>
        <w:t xml:space="preserve"> </w:t>
      </w:r>
    </w:p>
    <w:p w14:paraId="74929142" w14:textId="1C639F60" w:rsidR="58380C78" w:rsidRPr="00293240" w:rsidRDefault="58380C78" w:rsidP="60288EFF">
      <w:pPr>
        <w:spacing w:after="0" w:line="240" w:lineRule="auto"/>
        <w:jc w:val="both"/>
        <w:rPr>
          <w:rFonts w:ascii="Book Antiqua" w:eastAsia="Book Antiqua" w:hAnsi="Book Antiqua" w:cs="Book Antiqua"/>
          <w:color w:val="000000" w:themeColor="text1"/>
          <w:sz w:val="18"/>
          <w:szCs w:val="18"/>
          <w:lang w:val="es-MX"/>
        </w:rPr>
      </w:pPr>
      <w:r w:rsidRPr="60288EFF">
        <w:rPr>
          <w:rFonts w:ascii="Book Antiqua" w:eastAsia="Book Antiqua" w:hAnsi="Book Antiqua" w:cs="Book Antiqua"/>
          <w:b/>
          <w:bCs/>
          <w:color w:val="000000" w:themeColor="text1"/>
          <w:sz w:val="18"/>
          <w:szCs w:val="18"/>
          <w:u w:val="single"/>
          <w:lang w:val="es-MX"/>
        </w:rPr>
        <w:t>Acerca de Turkish Airlines:</w:t>
      </w:r>
    </w:p>
    <w:p w14:paraId="302FFA72" w14:textId="005BA76F" w:rsidR="58380C78" w:rsidRPr="00293240" w:rsidRDefault="58380C78" w:rsidP="60288EFF">
      <w:pPr>
        <w:spacing w:after="0" w:line="240" w:lineRule="auto"/>
        <w:jc w:val="both"/>
        <w:rPr>
          <w:rFonts w:ascii="Book Antiqua" w:eastAsia="Book Antiqua" w:hAnsi="Book Antiqua" w:cs="Book Antiqua"/>
          <w:color w:val="000000" w:themeColor="text1"/>
          <w:sz w:val="18"/>
          <w:szCs w:val="18"/>
          <w:lang w:val="es-MX"/>
        </w:rPr>
      </w:pPr>
      <w:r w:rsidRPr="60288EFF">
        <w:rPr>
          <w:rFonts w:ascii="Book Antiqua" w:eastAsia="Book Antiqua" w:hAnsi="Book Antiqua" w:cs="Book Antiqua"/>
          <w:color w:val="000000" w:themeColor="text1"/>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12">
        <w:r w:rsidRPr="60288EFF">
          <w:rPr>
            <w:rStyle w:val="Hipervnculo"/>
            <w:lang w:val="es-MX"/>
          </w:rPr>
          <w:t>www.turkishairlines.com</w:t>
        </w:r>
      </w:hyperlink>
      <w:r w:rsidRPr="60288EFF">
        <w:rPr>
          <w:rFonts w:ascii="Book Antiqua" w:eastAsia="Book Antiqua" w:hAnsi="Book Antiqua" w:cs="Book Antiqua"/>
          <w:color w:val="000000" w:themeColor="text1"/>
          <w:sz w:val="18"/>
          <w:szCs w:val="18"/>
          <w:lang w:val="es-MX"/>
        </w:rPr>
        <w:t xml:space="preserve"> o en sus cuentas de redes sociales en </w:t>
      </w:r>
      <w:hyperlink r:id="rId13">
        <w:r w:rsidRPr="60288EFF">
          <w:rPr>
            <w:rStyle w:val="Hipervnculo"/>
            <w:lang w:val="es-MX"/>
          </w:rPr>
          <w:t>Facebook</w:t>
        </w:r>
      </w:hyperlink>
      <w:r w:rsidRPr="60288EFF">
        <w:rPr>
          <w:rFonts w:ascii="Book Antiqua" w:eastAsia="Book Antiqua" w:hAnsi="Book Antiqua" w:cs="Book Antiqua"/>
          <w:color w:val="000000" w:themeColor="text1"/>
          <w:sz w:val="18"/>
          <w:szCs w:val="18"/>
          <w:lang w:val="es-MX"/>
        </w:rPr>
        <w:t xml:space="preserve">, </w:t>
      </w:r>
      <w:hyperlink r:id="rId14">
        <w:r w:rsidRPr="60288EFF">
          <w:rPr>
            <w:rStyle w:val="Hipervnculo"/>
            <w:lang w:val="es-MX"/>
          </w:rPr>
          <w:t>X</w:t>
        </w:r>
      </w:hyperlink>
      <w:r w:rsidRPr="60288EFF">
        <w:rPr>
          <w:rFonts w:ascii="Book Antiqua" w:eastAsia="Book Antiqua" w:hAnsi="Book Antiqua" w:cs="Book Antiqua"/>
          <w:color w:val="000000" w:themeColor="text1"/>
          <w:sz w:val="18"/>
          <w:szCs w:val="18"/>
          <w:lang w:val="es-MX"/>
        </w:rPr>
        <w:t xml:space="preserve">, </w:t>
      </w:r>
      <w:hyperlink r:id="rId15">
        <w:r w:rsidRPr="60288EFF">
          <w:rPr>
            <w:rStyle w:val="Hipervnculo"/>
            <w:lang w:val="es-MX"/>
          </w:rPr>
          <w:t>Youtube</w:t>
        </w:r>
      </w:hyperlink>
      <w:r w:rsidRPr="60288EFF">
        <w:rPr>
          <w:rFonts w:ascii="Book Antiqua" w:eastAsia="Book Antiqua" w:hAnsi="Book Antiqua" w:cs="Book Antiqua"/>
          <w:color w:val="000000" w:themeColor="text1"/>
          <w:sz w:val="18"/>
          <w:szCs w:val="18"/>
          <w:lang w:val="es-MX"/>
        </w:rPr>
        <w:t xml:space="preserve">, </w:t>
      </w:r>
      <w:hyperlink r:id="rId16">
        <w:r w:rsidRPr="60288EFF">
          <w:rPr>
            <w:rStyle w:val="Hipervnculo"/>
            <w:lang w:val="es-MX"/>
          </w:rPr>
          <w:t>Linkedin</w:t>
        </w:r>
      </w:hyperlink>
      <w:r w:rsidRPr="60288EFF">
        <w:rPr>
          <w:rFonts w:ascii="Book Antiqua" w:eastAsia="Book Antiqua" w:hAnsi="Book Antiqua" w:cs="Book Antiqua"/>
          <w:color w:val="000000" w:themeColor="text1"/>
          <w:sz w:val="18"/>
          <w:szCs w:val="18"/>
          <w:lang w:val="es-MX"/>
        </w:rPr>
        <w:t xml:space="preserve"> e </w:t>
      </w:r>
      <w:hyperlink r:id="rId17">
        <w:r w:rsidRPr="60288EFF">
          <w:rPr>
            <w:rStyle w:val="Hipervnculo"/>
            <w:lang w:val="es-MX"/>
          </w:rPr>
          <w:t>Instagram</w:t>
        </w:r>
      </w:hyperlink>
      <w:r w:rsidRPr="60288EFF">
        <w:rPr>
          <w:rFonts w:ascii="Book Antiqua" w:eastAsia="Book Antiqua" w:hAnsi="Book Antiqua" w:cs="Book Antiqua"/>
          <w:color w:val="000000" w:themeColor="text1"/>
          <w:sz w:val="18"/>
          <w:szCs w:val="18"/>
          <w:lang w:val="es-MX"/>
        </w:rPr>
        <w:t>. </w:t>
      </w:r>
    </w:p>
    <w:p w14:paraId="6FFD7B89" w14:textId="5C13CB93" w:rsidR="60288EFF" w:rsidRPr="00293240" w:rsidRDefault="60288EFF" w:rsidP="60288EFF">
      <w:pPr>
        <w:spacing w:after="0"/>
        <w:rPr>
          <w:rFonts w:ascii="Calibri" w:eastAsia="Calibri" w:hAnsi="Calibri" w:cs="Calibri"/>
          <w:color w:val="000000" w:themeColor="text1"/>
          <w:lang w:val="es-MX"/>
        </w:rPr>
      </w:pPr>
    </w:p>
    <w:p w14:paraId="3D419539" w14:textId="0C58735D" w:rsidR="58380C78" w:rsidRPr="00293240" w:rsidRDefault="58380C78" w:rsidP="60288EFF">
      <w:pPr>
        <w:spacing w:after="0" w:line="240" w:lineRule="auto"/>
        <w:rPr>
          <w:rFonts w:ascii="Book Antiqua" w:eastAsia="Book Antiqua" w:hAnsi="Book Antiqua" w:cs="Book Antiqua"/>
          <w:color w:val="000000" w:themeColor="text1"/>
          <w:sz w:val="18"/>
          <w:szCs w:val="18"/>
          <w:lang w:val="es-MX"/>
        </w:rPr>
      </w:pPr>
      <w:r w:rsidRPr="60288EFF">
        <w:rPr>
          <w:rFonts w:ascii="Book Antiqua" w:eastAsia="Book Antiqua" w:hAnsi="Book Antiqua" w:cs="Book Antiqua"/>
          <w:b/>
          <w:bCs/>
          <w:color w:val="000000" w:themeColor="text1"/>
          <w:sz w:val="18"/>
          <w:szCs w:val="18"/>
          <w:u w:val="single"/>
          <w:lang w:val="es-MX"/>
        </w:rPr>
        <w:t>Acerca de Star Alliance:</w:t>
      </w:r>
    </w:p>
    <w:p w14:paraId="0AD43797" w14:textId="24FCA5FD" w:rsidR="58380C78" w:rsidRPr="00293240" w:rsidRDefault="58380C78" w:rsidP="60288EFF">
      <w:pPr>
        <w:spacing w:after="0"/>
        <w:jc w:val="both"/>
        <w:rPr>
          <w:rFonts w:ascii="Book Antiqua" w:eastAsia="Book Antiqua" w:hAnsi="Book Antiqua" w:cs="Book Antiqua"/>
          <w:color w:val="000000" w:themeColor="text1"/>
          <w:sz w:val="18"/>
          <w:szCs w:val="18"/>
          <w:lang w:val="es-MX"/>
        </w:rPr>
      </w:pPr>
      <w:r w:rsidRPr="60288EFF">
        <w:rPr>
          <w:rFonts w:ascii="Book Antiqua" w:eastAsia="Book Antiqua" w:hAnsi="Book Antiqua" w:cs="Book Antiqua"/>
          <w:color w:val="000000" w:themeColor="text1"/>
          <w:sz w:val="18"/>
          <w:szCs w:val="18"/>
          <w:lang w:val="es-MX"/>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60288EFF">
        <w:rPr>
          <w:rFonts w:ascii="Book Antiqua" w:eastAsia="Book Antiqua" w:hAnsi="Book Antiqua" w:cs="Book Antiqua"/>
          <w:color w:val="000000" w:themeColor="text1"/>
          <w:sz w:val="18"/>
          <w:szCs w:val="18"/>
          <w:lang w:val="en-US"/>
        </w:rPr>
        <w:t xml:space="preserve">Las aerolíneas miembro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60288EFF">
        <w:rPr>
          <w:rFonts w:ascii="Book Antiqua" w:eastAsia="Book Antiqua" w:hAnsi="Book Antiqua" w:cs="Book Antiqua"/>
          <w:color w:val="000000" w:themeColor="text1"/>
          <w:sz w:val="18"/>
          <w:szCs w:val="18"/>
          <w:lang w:val="es-MX"/>
        </w:rPr>
        <w:t>En general, la red de Star Alliance actualmente ofrece más de 10,000 vuelos diarios a casi 1,200 aeropuertos en 184 países. Se ofrecen vuelos de conexión adicionales a través de los Socios de Conexión de Star Alliance Juneyao Airlines y THAI Smile Airways.</w:t>
      </w:r>
    </w:p>
    <w:p w14:paraId="6E329AEF" w14:textId="263D1CBB" w:rsidR="58380C78" w:rsidRPr="00293240" w:rsidRDefault="58380C78" w:rsidP="60288EFF">
      <w:pPr>
        <w:spacing w:after="0"/>
        <w:jc w:val="both"/>
        <w:rPr>
          <w:rFonts w:ascii="Book Antiqua" w:eastAsia="Book Antiqua" w:hAnsi="Book Antiqua" w:cs="Book Antiqua"/>
          <w:color w:val="000000" w:themeColor="text1"/>
          <w:sz w:val="18"/>
          <w:szCs w:val="18"/>
          <w:lang w:val="es-MX"/>
        </w:rPr>
      </w:pPr>
      <w:r w:rsidRPr="60288EFF">
        <w:rPr>
          <w:rFonts w:ascii="Book Antiqua" w:eastAsia="Book Antiqua" w:hAnsi="Book Antiqua" w:cs="Book Antiqua"/>
          <w:color w:val="000000" w:themeColor="text1"/>
          <w:sz w:val="18"/>
          <w:szCs w:val="18"/>
          <w:lang w:val="es-MX"/>
        </w:rPr>
        <w:t xml:space="preserve">Oficina de Prensa de Star Alliance: Tel: +65 8729 6691 Correo electrónico: </w:t>
      </w:r>
      <w:hyperlink r:id="rId18">
        <w:r w:rsidRPr="60288EFF">
          <w:rPr>
            <w:rStyle w:val="Hipervnculo"/>
            <w:lang w:val="es-MX"/>
          </w:rPr>
          <w:t>mediarelations@staralliance.com</w:t>
        </w:r>
      </w:hyperlink>
      <w:r w:rsidRPr="60288EFF">
        <w:rPr>
          <w:rFonts w:ascii="Book Antiqua" w:eastAsia="Book Antiqua" w:hAnsi="Book Antiqua" w:cs="Book Antiqua"/>
          <w:color w:val="000000" w:themeColor="text1"/>
          <w:sz w:val="18"/>
          <w:szCs w:val="18"/>
          <w:lang w:val="es-MX"/>
        </w:rPr>
        <w:t xml:space="preserve"> Visite nuestro </w:t>
      </w:r>
      <w:hyperlink r:id="rId19">
        <w:r w:rsidRPr="60288EFF">
          <w:rPr>
            <w:rStyle w:val="Hipervnculo"/>
            <w:lang w:val="es-MX"/>
          </w:rPr>
          <w:t>sitio web</w:t>
        </w:r>
      </w:hyperlink>
      <w:r w:rsidRPr="60288EFF">
        <w:rPr>
          <w:rFonts w:ascii="Book Antiqua" w:eastAsia="Book Antiqua" w:hAnsi="Book Antiqua" w:cs="Book Antiqua"/>
          <w:color w:val="000000" w:themeColor="text1"/>
          <w:sz w:val="18"/>
          <w:szCs w:val="18"/>
          <w:lang w:val="es-MX"/>
        </w:rPr>
        <w:t xml:space="preserve"> o conéctese con nosotros en las redes sociales: </w:t>
      </w:r>
      <w:r>
        <w:rPr>
          <w:noProof/>
        </w:rPr>
        <w:drawing>
          <wp:inline distT="0" distB="0" distL="0" distR="0" wp14:anchorId="58C27ADE" wp14:editId="61C89D2B">
            <wp:extent cx="171450" cy="171450"/>
            <wp:effectExtent l="0" t="0" r="0" b="0"/>
            <wp:docPr id="302576374" name="Imagen 3025763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60288EFF">
        <w:rPr>
          <w:rFonts w:ascii="Book Antiqua" w:eastAsia="Book Antiqua" w:hAnsi="Book Antiqua" w:cs="Book Antiqua"/>
          <w:color w:val="000000" w:themeColor="text1"/>
          <w:sz w:val="18"/>
          <w:szCs w:val="18"/>
          <w:lang w:val="es-MX"/>
        </w:rPr>
        <w:t>  </w:t>
      </w:r>
      <w:r>
        <w:rPr>
          <w:noProof/>
        </w:rPr>
        <w:drawing>
          <wp:inline distT="0" distB="0" distL="0" distR="0" wp14:anchorId="77DF9C86" wp14:editId="1C186201">
            <wp:extent cx="171450" cy="171450"/>
            <wp:effectExtent l="0" t="0" r="0" b="0"/>
            <wp:docPr id="1686438063" name="Imagen 168643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60288EFF">
        <w:rPr>
          <w:rFonts w:ascii="Book Antiqua" w:eastAsia="Book Antiqua" w:hAnsi="Book Antiqua" w:cs="Book Antiqua"/>
          <w:color w:val="000000" w:themeColor="text1"/>
          <w:sz w:val="18"/>
          <w:szCs w:val="18"/>
          <w:lang w:val="es-MX"/>
        </w:rPr>
        <w:t>  </w:t>
      </w:r>
      <w:r>
        <w:rPr>
          <w:noProof/>
        </w:rPr>
        <w:drawing>
          <wp:inline distT="0" distB="0" distL="0" distR="0" wp14:anchorId="132C14BA" wp14:editId="21E94635">
            <wp:extent cx="200025" cy="171450"/>
            <wp:effectExtent l="0" t="0" r="0" b="0"/>
            <wp:docPr id="659726465" name="Imagen 65972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60288EFF">
        <w:rPr>
          <w:rFonts w:ascii="Book Antiqua" w:eastAsia="Book Antiqua" w:hAnsi="Book Antiqua" w:cs="Book Antiqua"/>
          <w:color w:val="000000" w:themeColor="text1"/>
          <w:sz w:val="18"/>
          <w:szCs w:val="18"/>
          <w:lang w:val="es-MX"/>
        </w:rPr>
        <w:t> </w:t>
      </w:r>
      <w:r>
        <w:rPr>
          <w:noProof/>
        </w:rPr>
        <w:drawing>
          <wp:inline distT="0" distB="0" distL="0" distR="0" wp14:anchorId="44571313" wp14:editId="7AAF8E01">
            <wp:extent cx="257175" cy="171450"/>
            <wp:effectExtent l="0" t="0" r="0" b="0"/>
            <wp:docPr id="541952161" name="Imagen 54195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14:paraId="2A1DBEE9" w14:textId="7D826DED" w:rsidR="60288EFF" w:rsidRPr="00293240" w:rsidRDefault="60288EFF" w:rsidP="60288EFF">
      <w:pPr>
        <w:spacing w:after="0" w:line="240" w:lineRule="auto"/>
        <w:jc w:val="both"/>
        <w:rPr>
          <w:rFonts w:ascii="Times New Roman" w:eastAsia="Times New Roman" w:hAnsi="Times New Roman" w:cs="Times New Roman"/>
          <w:sz w:val="18"/>
          <w:szCs w:val="18"/>
          <w:lang w:val="es-MX" w:eastAsia="en-GB"/>
        </w:rPr>
      </w:pPr>
    </w:p>
    <w:p w14:paraId="3D370E77" w14:textId="77777777" w:rsidR="004E6F7A" w:rsidRPr="00293240" w:rsidRDefault="004E6F7A" w:rsidP="004E6F7A">
      <w:pPr>
        <w:rPr>
          <w:lang w:val="es-MX"/>
        </w:rPr>
      </w:pPr>
    </w:p>
    <w:sectPr w:rsidR="004E6F7A" w:rsidRPr="00293240">
      <w:headerReference w:type="default" r:id="rId24"/>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D984" w14:textId="77777777" w:rsidR="00CA0AD0" w:rsidRDefault="00CA0AD0" w:rsidP="004E6F7A">
      <w:pPr>
        <w:spacing w:after="0" w:line="240" w:lineRule="auto"/>
      </w:pPr>
      <w:r>
        <w:separator/>
      </w:r>
    </w:p>
  </w:endnote>
  <w:endnote w:type="continuationSeparator" w:id="0">
    <w:p w14:paraId="406CF82F" w14:textId="77777777" w:rsidR="00CA0AD0" w:rsidRDefault="00CA0AD0" w:rsidP="004E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187D" w14:textId="77777777" w:rsidR="004E6F7A" w:rsidRPr="004E6F7A" w:rsidRDefault="004E6F7A" w:rsidP="004E6F7A">
    <w:pPr>
      <w:tabs>
        <w:tab w:val="center" w:pos="4536"/>
        <w:tab w:val="right" w:pos="9072"/>
      </w:tabs>
      <w:spacing w:after="0" w:line="240" w:lineRule="auto"/>
      <w:rPr>
        <w:rFonts w:ascii="Arial" w:eastAsia="Times New Roman" w:hAnsi="Arial" w:cs="Arial"/>
        <w:sz w:val="16"/>
        <w:szCs w:val="16"/>
        <w:lang w:eastAsia="tr-TR"/>
      </w:rPr>
    </w:pPr>
    <w:r w:rsidRPr="004E6F7A">
      <w:rPr>
        <w:rFonts w:ascii="Arial" w:eastAsia="Times New Roman" w:hAnsi="Arial" w:cs="Arial"/>
        <w:sz w:val="16"/>
        <w:szCs w:val="16"/>
        <w:lang w:eastAsia="tr-TR"/>
      </w:rPr>
      <w:t>Turkish Airlines Inc.</w:t>
    </w:r>
  </w:p>
  <w:p w14:paraId="7A7C39C4" w14:textId="77777777" w:rsidR="004E6F7A" w:rsidRPr="004E6F7A" w:rsidRDefault="004E6F7A" w:rsidP="004E6F7A">
    <w:pPr>
      <w:tabs>
        <w:tab w:val="center" w:pos="4536"/>
        <w:tab w:val="right" w:pos="9072"/>
      </w:tabs>
      <w:spacing w:after="0" w:line="240" w:lineRule="auto"/>
      <w:rPr>
        <w:rFonts w:ascii="Arial" w:eastAsia="Times New Roman" w:hAnsi="Arial" w:cs="Arial"/>
        <w:sz w:val="16"/>
        <w:szCs w:val="16"/>
        <w:lang w:eastAsia="tr-TR"/>
      </w:rPr>
    </w:pPr>
    <w:r w:rsidRPr="004E6F7A">
      <w:rPr>
        <w:rFonts w:ascii="Arial" w:eastAsia="Times New Roman" w:hAnsi="Arial" w:cs="Arial"/>
        <w:sz w:val="16"/>
        <w:szCs w:val="16"/>
        <w:lang w:eastAsia="tr-TR"/>
      </w:rPr>
      <w:t>Office of Media Relations</w:t>
    </w:r>
  </w:p>
  <w:p w14:paraId="0AC1038D" w14:textId="77777777" w:rsidR="004E6F7A" w:rsidRPr="004E6F7A" w:rsidRDefault="004E6F7A" w:rsidP="004E6F7A">
    <w:pPr>
      <w:tabs>
        <w:tab w:val="center" w:pos="4536"/>
        <w:tab w:val="right" w:pos="9072"/>
      </w:tabs>
      <w:spacing w:after="0" w:line="240" w:lineRule="auto"/>
      <w:rPr>
        <w:rFonts w:ascii="Arial" w:eastAsia="Times New Roman" w:hAnsi="Arial" w:cs="Arial"/>
        <w:sz w:val="16"/>
        <w:szCs w:val="16"/>
        <w:lang w:eastAsia="tr-TR"/>
      </w:rPr>
    </w:pPr>
    <w:r w:rsidRPr="004E6F7A">
      <w:rPr>
        <w:rFonts w:ascii="Arial" w:eastAsia="Times New Roman" w:hAnsi="Arial" w:cs="Arial"/>
        <w:sz w:val="16"/>
        <w:szCs w:val="16"/>
        <w:lang w:eastAsia="tr-TR"/>
      </w:rPr>
      <w:t>General Management Building</w:t>
    </w:r>
  </w:p>
  <w:p w14:paraId="29B1E88E" w14:textId="77777777" w:rsidR="004E6F7A" w:rsidRPr="004E6F7A" w:rsidRDefault="004E6F7A" w:rsidP="004E6F7A">
    <w:pPr>
      <w:tabs>
        <w:tab w:val="center" w:pos="4536"/>
        <w:tab w:val="right" w:pos="9072"/>
      </w:tabs>
      <w:spacing w:after="0" w:line="240" w:lineRule="auto"/>
      <w:rPr>
        <w:rFonts w:ascii="Arial" w:eastAsia="Times New Roman" w:hAnsi="Arial" w:cs="Arial"/>
        <w:sz w:val="16"/>
        <w:szCs w:val="16"/>
        <w:lang w:eastAsia="tr-TR"/>
      </w:rPr>
    </w:pPr>
    <w:r w:rsidRPr="004E6F7A">
      <w:rPr>
        <w:rFonts w:ascii="Arial" w:eastAsia="Times New Roman" w:hAnsi="Arial" w:cs="Arial"/>
        <w:sz w:val="16"/>
        <w:szCs w:val="16"/>
        <w:lang w:eastAsia="tr-TR"/>
      </w:rPr>
      <w:t>34149, Yesilköy-Istanbul</w:t>
    </w:r>
  </w:p>
  <w:p w14:paraId="29334922" w14:textId="77777777" w:rsidR="004E6F7A" w:rsidRPr="004E6F7A" w:rsidRDefault="004E6F7A" w:rsidP="004E6F7A">
    <w:pPr>
      <w:tabs>
        <w:tab w:val="center" w:pos="4536"/>
        <w:tab w:val="right" w:pos="9072"/>
      </w:tabs>
      <w:spacing w:after="0" w:line="240" w:lineRule="auto"/>
      <w:rPr>
        <w:rFonts w:ascii="Arial" w:eastAsia="Times New Roman" w:hAnsi="Arial" w:cs="Arial"/>
        <w:sz w:val="16"/>
        <w:szCs w:val="16"/>
        <w:lang w:eastAsia="tr-TR"/>
      </w:rPr>
    </w:pPr>
    <w:r w:rsidRPr="004E6F7A">
      <w:rPr>
        <w:rFonts w:ascii="Arial" w:eastAsia="Times New Roman" w:hAnsi="Arial" w:cs="Arial"/>
        <w:sz w:val="16"/>
        <w:szCs w:val="16"/>
        <w:lang w:eastAsia="tr-TR"/>
      </w:rPr>
      <w:t>Tel:  +90 (212) 463 63 63 – 11153 / 11173</w:t>
    </w:r>
  </w:p>
  <w:p w14:paraId="2F896403" w14:textId="77777777" w:rsidR="004E6F7A" w:rsidRPr="004E6F7A" w:rsidRDefault="004E6F7A" w:rsidP="004E6F7A">
    <w:pPr>
      <w:tabs>
        <w:tab w:val="center" w:pos="4536"/>
        <w:tab w:val="right" w:pos="9072"/>
      </w:tabs>
      <w:spacing w:after="0" w:line="240" w:lineRule="auto"/>
      <w:rPr>
        <w:rFonts w:ascii="Arial" w:eastAsia="Times New Roman" w:hAnsi="Arial" w:cs="Arial"/>
        <w:sz w:val="16"/>
        <w:szCs w:val="16"/>
        <w:lang w:eastAsia="tr-TR"/>
      </w:rPr>
    </w:pPr>
    <w:r w:rsidRPr="004E6F7A">
      <w:rPr>
        <w:rFonts w:ascii="Times New Roman" w:eastAsia="Times New Roman" w:hAnsi="Times New Roman" w:cs="Times New Roman"/>
        <w:noProof/>
        <w:sz w:val="18"/>
        <w:szCs w:val="18"/>
        <w:lang w:eastAsia="tr-TR"/>
      </w:rPr>
      <w:drawing>
        <wp:anchor distT="0" distB="0" distL="114300" distR="114300" simplePos="0" relativeHeight="251659264" behindDoc="0" locked="0" layoutInCell="1" allowOverlap="1" wp14:anchorId="64CC547D" wp14:editId="0DD2271D">
          <wp:simplePos x="0" y="0"/>
          <wp:positionH relativeFrom="column">
            <wp:posOffset>3886200</wp:posOffset>
          </wp:positionH>
          <wp:positionV relativeFrom="paragraph">
            <wp:posOffset>41275</wp:posOffset>
          </wp:positionV>
          <wp:extent cx="1943100" cy="240665"/>
          <wp:effectExtent l="0" t="0" r="0" b="6985"/>
          <wp:wrapNone/>
          <wp:docPr id="3" name="Picture 3"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F7A">
      <w:rPr>
        <w:rFonts w:ascii="Arial" w:eastAsia="Times New Roman" w:hAnsi="Arial" w:cs="Arial"/>
        <w:sz w:val="16"/>
        <w:szCs w:val="16"/>
        <w:lang w:eastAsia="tr-TR"/>
      </w:rPr>
      <w:t>Fax: +90 (212) 465 20 78</w:t>
    </w:r>
  </w:p>
  <w:p w14:paraId="44CE8594" w14:textId="77777777" w:rsidR="004E6F7A" w:rsidRPr="004E6F7A" w:rsidRDefault="00000000" w:rsidP="004E6F7A">
    <w:pPr>
      <w:tabs>
        <w:tab w:val="center" w:pos="4680"/>
        <w:tab w:val="right" w:pos="9360"/>
      </w:tabs>
      <w:spacing w:after="0" w:line="240" w:lineRule="auto"/>
      <w:rPr>
        <w:rFonts w:ascii="Calibri" w:eastAsia="Calibri" w:hAnsi="Calibri" w:cs="Times New Roman"/>
        <w:sz w:val="18"/>
        <w:szCs w:val="18"/>
        <w:lang w:val="en-US" w:eastAsia="tr-TR"/>
      </w:rPr>
    </w:pPr>
    <w:hyperlink w:history="1">
      <w:r w:rsidR="004E6F7A" w:rsidRPr="004E6F7A">
        <w:rPr>
          <w:rFonts w:ascii="Arial" w:eastAsia="Times New Roman" w:hAnsi="Arial" w:cs="Arial"/>
          <w:color w:val="0000FF"/>
          <w:sz w:val="16"/>
          <w:szCs w:val="16"/>
          <w:u w:val="single"/>
          <w:lang w:eastAsia="tr-TR"/>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1E5E" w14:textId="77777777" w:rsidR="00CA0AD0" w:rsidRDefault="00CA0AD0" w:rsidP="004E6F7A">
      <w:pPr>
        <w:spacing w:after="0" w:line="240" w:lineRule="auto"/>
      </w:pPr>
      <w:r>
        <w:separator/>
      </w:r>
    </w:p>
  </w:footnote>
  <w:footnote w:type="continuationSeparator" w:id="0">
    <w:p w14:paraId="0578E0A7" w14:textId="77777777" w:rsidR="00CA0AD0" w:rsidRDefault="00CA0AD0" w:rsidP="004E6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B3B6" w14:textId="77777777" w:rsidR="004E6F7A" w:rsidRDefault="004E6F7A">
    <w:pPr>
      <w:pStyle w:val="Encabezado"/>
    </w:pPr>
    <w:r w:rsidRPr="00293D7B">
      <w:rPr>
        <w:noProof/>
      </w:rPr>
      <w:drawing>
        <wp:inline distT="0" distB="0" distL="0" distR="0" wp14:anchorId="344BF63D" wp14:editId="61326151">
          <wp:extent cx="5753100" cy="466725"/>
          <wp:effectExtent l="0" t="0" r="0" b="9525"/>
          <wp:docPr id="1" name="Picture 1" descr="Press Releas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672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IwTYs0xk" int2:invalidationBookmarkName="" int2:hashCode="TmfPlba7UO3Nqr" int2:id="N1PPIbwL">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7A"/>
    <w:rsid w:val="00007111"/>
    <w:rsid w:val="000635F7"/>
    <w:rsid w:val="00075A9E"/>
    <w:rsid w:val="000A3F0B"/>
    <w:rsid w:val="000A7BB1"/>
    <w:rsid w:val="000D6082"/>
    <w:rsid w:val="00100F5A"/>
    <w:rsid w:val="0011451A"/>
    <w:rsid w:val="00124DB5"/>
    <w:rsid w:val="00156CC2"/>
    <w:rsid w:val="001A7C0F"/>
    <w:rsid w:val="001F502B"/>
    <w:rsid w:val="00233656"/>
    <w:rsid w:val="00241C5C"/>
    <w:rsid w:val="00264BC5"/>
    <w:rsid w:val="002855A7"/>
    <w:rsid w:val="00293240"/>
    <w:rsid w:val="002A6A29"/>
    <w:rsid w:val="002C4FB8"/>
    <w:rsid w:val="002F1DBD"/>
    <w:rsid w:val="003300A7"/>
    <w:rsid w:val="00366BF8"/>
    <w:rsid w:val="003811C9"/>
    <w:rsid w:val="00382462"/>
    <w:rsid w:val="0038701C"/>
    <w:rsid w:val="003A4090"/>
    <w:rsid w:val="003B601F"/>
    <w:rsid w:val="00443D41"/>
    <w:rsid w:val="004465BE"/>
    <w:rsid w:val="0045059A"/>
    <w:rsid w:val="00455C62"/>
    <w:rsid w:val="004611F7"/>
    <w:rsid w:val="00462DC8"/>
    <w:rsid w:val="00462F3F"/>
    <w:rsid w:val="004E6F7A"/>
    <w:rsid w:val="004F4F62"/>
    <w:rsid w:val="00503052"/>
    <w:rsid w:val="0052569E"/>
    <w:rsid w:val="005376AD"/>
    <w:rsid w:val="0056217C"/>
    <w:rsid w:val="005B73BF"/>
    <w:rsid w:val="005C083B"/>
    <w:rsid w:val="006104A0"/>
    <w:rsid w:val="00613D99"/>
    <w:rsid w:val="006240FC"/>
    <w:rsid w:val="006978DC"/>
    <w:rsid w:val="006B4805"/>
    <w:rsid w:val="006E338A"/>
    <w:rsid w:val="006E46FF"/>
    <w:rsid w:val="00700B0F"/>
    <w:rsid w:val="0070247F"/>
    <w:rsid w:val="00702B1B"/>
    <w:rsid w:val="007228ED"/>
    <w:rsid w:val="00723CA8"/>
    <w:rsid w:val="00762940"/>
    <w:rsid w:val="007B64B8"/>
    <w:rsid w:val="007D560F"/>
    <w:rsid w:val="00857658"/>
    <w:rsid w:val="00904D48"/>
    <w:rsid w:val="0094531A"/>
    <w:rsid w:val="0099298B"/>
    <w:rsid w:val="00A047E0"/>
    <w:rsid w:val="00A35624"/>
    <w:rsid w:val="00A56462"/>
    <w:rsid w:val="00A75587"/>
    <w:rsid w:val="00AD729F"/>
    <w:rsid w:val="00AF6386"/>
    <w:rsid w:val="00B0571D"/>
    <w:rsid w:val="00B12F9E"/>
    <w:rsid w:val="00B459B2"/>
    <w:rsid w:val="00B83E10"/>
    <w:rsid w:val="00BD10A0"/>
    <w:rsid w:val="00BE7471"/>
    <w:rsid w:val="00C436B6"/>
    <w:rsid w:val="00CA0AD0"/>
    <w:rsid w:val="00CA58CA"/>
    <w:rsid w:val="00CD6D45"/>
    <w:rsid w:val="00D3047E"/>
    <w:rsid w:val="00D5013C"/>
    <w:rsid w:val="00D7072D"/>
    <w:rsid w:val="00DA62EF"/>
    <w:rsid w:val="00DC5485"/>
    <w:rsid w:val="00E64CAD"/>
    <w:rsid w:val="00EA40F0"/>
    <w:rsid w:val="00F17283"/>
    <w:rsid w:val="00F2313F"/>
    <w:rsid w:val="00F46EFF"/>
    <w:rsid w:val="00F55DF4"/>
    <w:rsid w:val="00F602C3"/>
    <w:rsid w:val="00FA2638"/>
    <w:rsid w:val="00FA3D67"/>
    <w:rsid w:val="00FA6A85"/>
    <w:rsid w:val="00FF15B4"/>
    <w:rsid w:val="013D6CEC"/>
    <w:rsid w:val="05866EB1"/>
    <w:rsid w:val="0B68D2F3"/>
    <w:rsid w:val="0EE88EC8"/>
    <w:rsid w:val="10492F7F"/>
    <w:rsid w:val="1FB53327"/>
    <w:rsid w:val="2575E19C"/>
    <w:rsid w:val="288D8384"/>
    <w:rsid w:val="2C01FBD9"/>
    <w:rsid w:val="2F8DE895"/>
    <w:rsid w:val="346F0E2F"/>
    <w:rsid w:val="3C3E83A6"/>
    <w:rsid w:val="3F57ADEB"/>
    <w:rsid w:val="42A323D2"/>
    <w:rsid w:val="4AFC6103"/>
    <w:rsid w:val="4BAE8C01"/>
    <w:rsid w:val="4D03C759"/>
    <w:rsid w:val="4D5F6479"/>
    <w:rsid w:val="5022D937"/>
    <w:rsid w:val="58380C78"/>
    <w:rsid w:val="5F737ECB"/>
    <w:rsid w:val="60288EFF"/>
    <w:rsid w:val="638C4B13"/>
    <w:rsid w:val="65DA2E25"/>
    <w:rsid w:val="6976E79C"/>
    <w:rsid w:val="6A4E7B67"/>
    <w:rsid w:val="71DBFE2F"/>
    <w:rsid w:val="73C8174C"/>
    <w:rsid w:val="75F79C46"/>
    <w:rsid w:val="7D55D1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125E6"/>
  <w15:chartTrackingRefBased/>
  <w15:docId w15:val="{869FE428-84AC-48D6-8A41-3AC7C6A5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6F7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E6F7A"/>
  </w:style>
  <w:style w:type="paragraph" w:styleId="Piedepgina">
    <w:name w:val="footer"/>
    <w:basedOn w:val="Normal"/>
    <w:link w:val="PiedepginaCar"/>
    <w:uiPriority w:val="99"/>
    <w:unhideWhenUsed/>
    <w:rsid w:val="004E6F7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E6F7A"/>
  </w:style>
  <w:style w:type="character" w:styleId="Hipervnculo">
    <w:name w:val="Hyperlink"/>
    <w:uiPriority w:val="99"/>
    <w:unhideWhenUsed/>
    <w:rsid w:val="004E6F7A"/>
    <w:rPr>
      <w:color w:val="0563C1"/>
      <w:u w:val="single"/>
    </w:rPr>
  </w:style>
  <w:style w:type="character" w:customStyle="1" w:styleId="s2">
    <w:name w:val="s2"/>
    <w:rsid w:val="004E6F7A"/>
  </w:style>
  <w:style w:type="character" w:styleId="Mencinsinresolver">
    <w:name w:val="Unresolved Mention"/>
    <w:basedOn w:val="Fuentedeprrafopredeter"/>
    <w:uiPriority w:val="99"/>
    <w:semiHidden/>
    <w:unhideWhenUsed/>
    <w:rsid w:val="0094531A"/>
    <w:rPr>
      <w:color w:val="605E5C"/>
      <w:shd w:val="clear" w:color="auto" w:fill="E1DFDD"/>
    </w:rPr>
  </w:style>
  <w:style w:type="paragraph" w:styleId="NormalWeb">
    <w:name w:val="Normal (Web)"/>
    <w:basedOn w:val="Normal"/>
    <w:uiPriority w:val="99"/>
    <w:semiHidden/>
    <w:unhideWhenUsed/>
    <w:rsid w:val="00700B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Textoennegrita">
    <w:name w:val="Strong"/>
    <w:basedOn w:val="Fuentedeprrafopredeter"/>
    <w:uiPriority w:val="22"/>
    <w:qFormat/>
    <w:rsid w:val="00700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4757">
      <w:bodyDiv w:val="1"/>
      <w:marLeft w:val="0"/>
      <w:marRight w:val="0"/>
      <w:marTop w:val="0"/>
      <w:marBottom w:val="0"/>
      <w:divBdr>
        <w:top w:val="none" w:sz="0" w:space="0" w:color="auto"/>
        <w:left w:val="none" w:sz="0" w:space="0" w:color="auto"/>
        <w:bottom w:val="none" w:sz="0" w:space="0" w:color="auto"/>
        <w:right w:val="none" w:sz="0" w:space="0" w:color="auto"/>
      </w:divBdr>
    </w:div>
    <w:div w:id="790633166">
      <w:bodyDiv w:val="1"/>
      <w:marLeft w:val="0"/>
      <w:marRight w:val="0"/>
      <w:marTop w:val="0"/>
      <w:marBottom w:val="0"/>
      <w:divBdr>
        <w:top w:val="none" w:sz="0" w:space="0" w:color="auto"/>
        <w:left w:val="none" w:sz="0" w:space="0" w:color="auto"/>
        <w:bottom w:val="none" w:sz="0" w:space="0" w:color="auto"/>
        <w:right w:val="none" w:sz="0" w:space="0" w:color="auto"/>
      </w:divBdr>
    </w:div>
    <w:div w:id="1228034163">
      <w:bodyDiv w:val="1"/>
      <w:marLeft w:val="0"/>
      <w:marRight w:val="0"/>
      <w:marTop w:val="0"/>
      <w:marBottom w:val="0"/>
      <w:divBdr>
        <w:top w:val="none" w:sz="0" w:space="0" w:color="auto"/>
        <w:left w:val="none" w:sz="0" w:space="0" w:color="auto"/>
        <w:bottom w:val="none" w:sz="0" w:space="0" w:color="auto"/>
        <w:right w:val="none" w:sz="0" w:space="0" w:color="auto"/>
      </w:divBdr>
    </w:div>
    <w:div w:id="19904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turkishairlines" TargetMode="External"/><Relationship Id="rId18" Type="http://schemas.openxmlformats.org/officeDocument/2006/relationships/hyperlink" Target="mailto:mediarelations@starallianc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yperlink" Target="http://www.turkishairlines.com/" TargetMode="External"/><Relationship Id="rId17" Type="http://schemas.openxmlformats.org/officeDocument/2006/relationships/hyperlink" Target="http://www.instagram.com/turkishairlin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turkish-airlines"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another.sharepoint.com/:f:/s/ACG-Tourism/EscWara_-nFBqITczp-B8RkBg15i3QKKZiYZM7ZIc9uTeg?e=euQPp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youtube.com/user/TURKISHAIRLINES" TargetMode="External"/><Relationship Id="rId23" Type="http://schemas.openxmlformats.org/officeDocument/2006/relationships/image" Target="media/image5.png"/><Relationship Id="rId28" Type="http://schemas.microsoft.com/office/2020/10/relationships/intelligence" Target="intelligence2.xml"/><Relationship Id="rId10" Type="http://schemas.openxmlformats.org/officeDocument/2006/relationships/image" Target="media/image1.jpg"/><Relationship Id="rId19" Type="http://schemas.openxmlformats.org/officeDocument/2006/relationships/hyperlink" Target="https://www.staralliance.com/" TargetMode="External"/><Relationship Id="rId4" Type="http://schemas.openxmlformats.org/officeDocument/2006/relationships/styles" Target="styles.xml"/><Relationship Id="rId9" Type="http://schemas.openxmlformats.org/officeDocument/2006/relationships/hyperlink" Target="https://youtu.be/o1T-FOLjPv4" TargetMode="External"/><Relationship Id="rId14" Type="http://schemas.openxmlformats.org/officeDocument/2006/relationships/hyperlink" Target="https://twitter.com/TurkishAirlines"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B278D-E1A1-4CCA-8AC2-F0D23F58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F938D-BA79-4978-838F-6B820D032DCD}">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B05011CD-6F80-427A-9E82-774C2E4A6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3859</Characters>
  <Application>Microsoft Office Word</Application>
  <DocSecurity>0</DocSecurity>
  <Lines>32</Lines>
  <Paragraphs>9</Paragraphs>
  <ScaleCrop>false</ScaleCrop>
  <Company>THY</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 (Basin Musavirligi - Uzman)</dc:creator>
  <cp:keywords/>
  <dc:description/>
  <cp:lastModifiedBy>Gabriel Fuertes</cp:lastModifiedBy>
  <cp:revision>29</cp:revision>
  <dcterms:created xsi:type="dcterms:W3CDTF">2024-05-02T10:32:00Z</dcterms:created>
  <dcterms:modified xsi:type="dcterms:W3CDTF">2024-05-09T18:36:00Z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